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83" w:rsidRPr="00AD4979" w:rsidRDefault="00622683" w:rsidP="006226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</w:pPr>
      <w:r w:rsidRPr="00AD4979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 xml:space="preserve">KISI-KISI PENYUSUNAN SOAL PENILAIAN SUMATIF AKHIR TAHUN </w:t>
      </w:r>
      <w:r w:rsidR="002F726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GENAP</w:t>
      </w:r>
      <w:bookmarkStart w:id="0" w:name="_GoBack"/>
      <w:bookmarkEnd w:id="0"/>
    </w:p>
    <w:p w:rsidR="00622683" w:rsidRPr="00AD4979" w:rsidRDefault="00556DC9" w:rsidP="0062268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TAHUN PELAJARAN 2025/2026</w:t>
      </w:r>
    </w:p>
    <w:p w:rsidR="00622683" w:rsidRPr="00AD4979" w:rsidRDefault="00622683" w:rsidP="0062268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4979">
        <w:rPr>
          <w:rFonts w:ascii="Times New Roman" w:eastAsia="Times New Roman" w:hAnsi="Times New Roman" w:cs="Times New Roman"/>
          <w:b/>
          <w:bCs/>
          <w:sz w:val="28"/>
          <w:szCs w:val="28"/>
        </w:rPr>
        <w:t>SMK VETERAN PEKALONGAN</w:t>
      </w:r>
    </w:p>
    <w:p w:rsidR="00622683" w:rsidRPr="00622683" w:rsidRDefault="00622683" w:rsidP="0062268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0" w:type="auto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140"/>
        <w:gridCol w:w="4355"/>
        <w:gridCol w:w="2451"/>
        <w:gridCol w:w="140"/>
        <w:gridCol w:w="1715"/>
      </w:tblGrid>
      <w:tr w:rsidR="00622683" w:rsidRPr="00622683" w:rsidTr="00DE786E">
        <w:trPr>
          <w:tblHeader/>
          <w:tblCellSpacing w:w="15" w:type="dxa"/>
        </w:trPr>
        <w:tc>
          <w:tcPr>
            <w:tcW w:w="2835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Satuan Pendidikan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325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SMK Veteran Pekalongan</w:t>
            </w:r>
          </w:p>
        </w:tc>
        <w:tc>
          <w:tcPr>
            <w:tcW w:w="2421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Alokasi Waktu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 menit</w:t>
            </w:r>
          </w:p>
        </w:tc>
      </w:tr>
      <w:tr w:rsidR="00622683" w:rsidRPr="00622683" w:rsidTr="00DE786E">
        <w:trPr>
          <w:tblCellSpacing w:w="15" w:type="dxa"/>
        </w:trPr>
        <w:tc>
          <w:tcPr>
            <w:tcW w:w="2835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Penyusun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5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Zakirotul Khasanah, S.E</w:t>
            </w:r>
          </w:p>
        </w:tc>
        <w:tc>
          <w:tcPr>
            <w:tcW w:w="2421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Bentuk Soal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</w:tr>
      <w:tr w:rsidR="00622683" w:rsidRPr="00622683" w:rsidTr="00DE786E">
        <w:trPr>
          <w:tblCellSpacing w:w="15" w:type="dxa"/>
        </w:trPr>
        <w:tc>
          <w:tcPr>
            <w:tcW w:w="2835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Program Keahlian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5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Pemasaran</w:t>
            </w:r>
          </w:p>
        </w:tc>
        <w:tc>
          <w:tcPr>
            <w:tcW w:w="2421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Jumlah Soal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22683" w:rsidRPr="00622683" w:rsidTr="00DE786E">
        <w:trPr>
          <w:tblCellSpacing w:w="15" w:type="dxa"/>
        </w:trPr>
        <w:tc>
          <w:tcPr>
            <w:tcW w:w="2835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Mata Pelajaran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25" w:type="dxa"/>
            <w:vAlign w:val="center"/>
            <w:hideMark/>
          </w:tcPr>
          <w:p w:rsidR="00622683" w:rsidRPr="00622683" w:rsidRDefault="00556DC9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DKK PM</w:t>
            </w:r>
          </w:p>
        </w:tc>
        <w:tc>
          <w:tcPr>
            <w:tcW w:w="2421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Kelas/Semester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556DC9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X/Genap /Fase E</w:t>
            </w:r>
          </w:p>
        </w:tc>
      </w:tr>
    </w:tbl>
    <w:p w:rsidR="00622683" w:rsidRPr="00DE786E" w:rsidRDefault="00622683" w:rsidP="00DE78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11872" w:type="dxa"/>
        <w:tblCellSpacing w:w="15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1768"/>
        <w:gridCol w:w="2569"/>
        <w:gridCol w:w="3385"/>
        <w:gridCol w:w="934"/>
        <w:gridCol w:w="1051"/>
        <w:gridCol w:w="815"/>
      </w:tblGrid>
      <w:tr w:rsidR="00DE786E" w:rsidRPr="00622683" w:rsidTr="00DE786E">
        <w:trPr>
          <w:tblHeader/>
          <w:tblCellSpacing w:w="15" w:type="dxa"/>
        </w:trPr>
        <w:tc>
          <w:tcPr>
            <w:tcW w:w="1305" w:type="dxa"/>
            <w:vAlign w:val="center"/>
          </w:tcPr>
          <w:p w:rsidR="00622683" w:rsidRPr="00622683" w:rsidRDefault="000C2DC1" w:rsidP="000C2DC1">
            <w:pPr>
              <w:spacing w:after="0" w:line="240" w:lineRule="auto"/>
              <w:ind w:left="273" w:hanging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</w:t>
            </w:r>
          </w:p>
        </w:tc>
        <w:tc>
          <w:tcPr>
            <w:tcW w:w="1738" w:type="dxa"/>
            <w:vAlign w:val="center"/>
            <w:hideMark/>
          </w:tcPr>
          <w:p w:rsidR="00622683" w:rsidRPr="00622683" w:rsidRDefault="00622683" w:rsidP="000C2DC1">
            <w:pPr>
              <w:spacing w:after="0" w:line="240" w:lineRule="auto"/>
              <w:ind w:left="273" w:hanging="2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TP</w:t>
            </w:r>
          </w:p>
        </w:tc>
        <w:tc>
          <w:tcPr>
            <w:tcW w:w="0" w:type="auto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</w:t>
            </w:r>
          </w:p>
        </w:tc>
        <w:tc>
          <w:tcPr>
            <w:tcW w:w="3355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Indikator Soal</w:t>
            </w:r>
          </w:p>
        </w:tc>
        <w:tc>
          <w:tcPr>
            <w:tcW w:w="904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Level Kognitif</w:t>
            </w:r>
          </w:p>
        </w:tc>
        <w:tc>
          <w:tcPr>
            <w:tcW w:w="1021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Bentuk Soal</w:t>
            </w:r>
          </w:p>
        </w:tc>
        <w:tc>
          <w:tcPr>
            <w:tcW w:w="770" w:type="dxa"/>
            <w:vAlign w:val="center"/>
            <w:hideMark/>
          </w:tcPr>
          <w:p w:rsidR="00622683" w:rsidRPr="00622683" w:rsidRDefault="00622683" w:rsidP="00622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Nomor Soal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 w:val="restart"/>
          </w:tcPr>
          <w:p w:rsidR="000C2DC1" w:rsidRPr="00A31553" w:rsidRDefault="000C2DC1" w:rsidP="000C2DC1">
            <w:pPr>
              <w:jc w:val="both"/>
              <w:rPr>
                <w:rFonts w:asciiTheme="majorBidi" w:hAnsiTheme="majorBidi" w:cstheme="majorBidi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Peserta didik mampu menganalisis </w:t>
            </w:r>
            <w:r>
              <w:rPr>
                <w:rFonts w:asciiTheme="majorBidi" w:hAnsiTheme="majorBidi" w:cstheme="majorBidi"/>
              </w:rPr>
              <w:t>k</w:t>
            </w:r>
            <w:r w:rsidRPr="00A31553">
              <w:rPr>
                <w:rFonts w:asciiTheme="majorBidi" w:hAnsiTheme="majorBidi" w:cstheme="majorBidi"/>
              </w:rPr>
              <w:t xml:space="preserve">ecakapan kerja dasar (basic job skills), K3, dan budaya kerja </w:t>
            </w:r>
          </w:p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 w:val="restart"/>
            <w:hideMark/>
          </w:tcPr>
          <w:p w:rsidR="000C2DC1" w:rsidRPr="00A31553" w:rsidRDefault="000C2DC1" w:rsidP="000C2D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9" w:hanging="169"/>
              <w:jc w:val="both"/>
              <w:rPr>
                <w:rFonts w:asciiTheme="majorBidi" w:hAnsiTheme="majorBidi" w:cstheme="majorBidi"/>
              </w:rPr>
            </w:pPr>
            <w:r w:rsidRPr="00A31553">
              <w:rPr>
                <w:rFonts w:asciiTheme="majorBidi" w:hAnsiTheme="majorBidi" w:cstheme="majorBidi"/>
              </w:rPr>
              <w:t xml:space="preserve">Menganalisis administrasi umum serta fungsi-fungsi manajemen, faktor-faktor yang mempengaruhi perilaku konsumen dalam keputusan pembelian barang dan jasa, mengidentifikasi sinyal-sinyal calon pelanggan, menentukan bahasa pemasaran yang tepat serta </w:t>
            </w:r>
            <w:r w:rsidRPr="00A31553">
              <w:rPr>
                <w:rFonts w:asciiTheme="majorBidi" w:hAnsiTheme="majorBidi" w:cstheme="majorBidi"/>
              </w:rPr>
              <w:lastRenderedPageBreak/>
              <w:t xml:space="preserve">membuat buyer persona, agar dapat mewujudkan kepuasan pelanggan; dan </w:t>
            </w:r>
          </w:p>
          <w:p w:rsidR="000C2DC1" w:rsidRPr="00A31553" w:rsidRDefault="000C2DC1" w:rsidP="000C2DC1">
            <w:pPr>
              <w:pStyle w:val="ListParagraph"/>
              <w:ind w:left="312"/>
              <w:jc w:val="both"/>
              <w:rPr>
                <w:rFonts w:asciiTheme="majorBidi" w:hAnsiTheme="majorBidi" w:cstheme="majorBidi"/>
              </w:rPr>
            </w:pPr>
          </w:p>
          <w:p w:rsidR="000C2DC1" w:rsidRPr="00A31553" w:rsidRDefault="000C2DC1" w:rsidP="000C2D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2"/>
              <w:jc w:val="both"/>
              <w:rPr>
                <w:rFonts w:asciiTheme="majorBidi" w:hAnsiTheme="majorBidi" w:cstheme="majorBidi"/>
              </w:rPr>
            </w:pPr>
            <w:r w:rsidRPr="00A31553">
              <w:rPr>
                <w:rFonts w:asciiTheme="majorBidi" w:hAnsiTheme="majorBidi" w:cstheme="majorBidi"/>
              </w:rPr>
              <w:t>Menganalisis penerapkan pelayanan prima saat melakukan pelayanan penjualan, konsep AIDA, serta mampu untuk  bekerja di dalam tim (teamwork).</w:t>
            </w:r>
          </w:p>
          <w:p w:rsidR="000C2DC1" w:rsidRPr="00622683" w:rsidRDefault="000C2DC1" w:rsidP="000C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2DC1" w:rsidRPr="00622683" w:rsidRDefault="000C2DC1" w:rsidP="000C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Pengantar operasional bisnis online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strategi pemasaran dan pemulihan brand bisnis online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Pengantar operasional bisnis online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fungsi manajemen dalam bisnis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Pengantar operasional bisnis online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pelayanan pelanggan dalam simulasi penjualan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Pengantar operasional bisnis online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penerapan fungsi manajemen toko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tujuan pelayanan prima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Peserta didik mampu merancang 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strategi pelayanan prima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Pilihan 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Pera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atan da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 promosi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tujuan promosi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penerapan konsep pelayanan prima A3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pendekatan pelayanan pelanggan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aspek kemampuan dalam pelayanan prima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faktor psikologis perilaku konsumen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loyalitas konsumen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menyusun strategi penanganan komplain pelanggan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faktor kebersihan diri dalam pelayanan prima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konsep exceed customer expectation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Peserta didik mampu merancang pelatihan pengenalan sinyal 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pelanggan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etika pelayanan prima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Service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faktor psikologis keputusan pembelian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Pera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atan da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 promosi</w:t>
            </w: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media promosi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fungsi manajemen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C2DC1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Sinya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anggan</w:t>
            </w:r>
          </w:p>
          <w:p w:rsidR="000C2DC1" w:rsidRPr="00622683" w:rsidRDefault="000C2DC1" w:rsidP="000C2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tahapan keputusan pembelian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C2DC1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mengidentifikasi sinyal verbal dan nonverbal pelanggan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C2DC1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interpretasi sinyal pelanggan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C2DC1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strategi closing penjualan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C2DC1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faktor sosial dan psikologis perilaku konsumen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Pengantar operasional bisnis online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merancang kerja sama tim penjualan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 relationship</w:t>
            </w:r>
          </w:p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Peserta didik mampu memahami aspek perhatian dalam pelayanan 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prima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L2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aspek kemampuan pelayanan prima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E786E" w:rsidRPr="00622683" w:rsidRDefault="00DE786E" w:rsidP="00DE7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Manajemen dan Administrasi bisnis</w:t>
            </w:r>
          </w:p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fungsi planning dan organizing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dampak distribusi kerja tidak merata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fungsi organizing dan actuating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gaya manajemen dari fungsi actuating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merancang pembagian kerja tim sesuai karakter anggota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E786E" w:rsidRPr="00622683" w:rsidRDefault="00DE786E" w:rsidP="00DE7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Konnsep A6 Pe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ayanan pria </w:t>
            </w:r>
          </w:p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menentukan pendekatan pelayanan berdasarkan karakter pelanggan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prinsip pelayanan prima A6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tujuan survei pelanggan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konsep kesediaan melayani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sinyal verbal dan nonverbal pelanggan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sinyal ketertarikan pelanggan</w:t>
            </w:r>
          </w:p>
        </w:tc>
        <w:tc>
          <w:tcPr>
            <w:tcW w:w="904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DE786E" w:rsidRPr="00622683" w:rsidRDefault="00DE786E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Pengantar operasional bisnis online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kerja sama tim pelayanan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 relationship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fungsi pelayanan prima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Pengantar operasional bisnis online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fungsi promosi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 relationship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dampak kualitas pelayanan online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 relationship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cara melakukan pelayanan prima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Pengantar operasional bisnis online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merancang strategi pemasaran berdasarkan perilaku konsumen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 relationship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konsep pelayanan prima pada bisnis kuliner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 relationship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menganalisis faktor sosial dalam keputusan pembelian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 relationship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Peserta didik mampu memahami 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penerapan konsep pelayanan prima A3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Pilihan </w:t>
            </w: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Pengantar operasional bisnis online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mengevaluasi fungsi controlling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L3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DE786E" w:rsidRPr="00622683" w:rsidTr="00DE786E">
        <w:trPr>
          <w:tblCellSpacing w:w="15" w:type="dxa"/>
        </w:trPr>
        <w:tc>
          <w:tcPr>
            <w:tcW w:w="1305" w:type="dxa"/>
            <w:vMerge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 relationship</w:t>
            </w:r>
          </w:p>
        </w:tc>
        <w:tc>
          <w:tcPr>
            <w:tcW w:w="3355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Peserta didik mampu memahami istilah pelayanan prima</w:t>
            </w:r>
          </w:p>
        </w:tc>
        <w:tc>
          <w:tcPr>
            <w:tcW w:w="904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L2</w:t>
            </w:r>
          </w:p>
        </w:tc>
        <w:tc>
          <w:tcPr>
            <w:tcW w:w="1021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Pilihan Ganda</w:t>
            </w:r>
          </w:p>
        </w:tc>
        <w:tc>
          <w:tcPr>
            <w:tcW w:w="770" w:type="dxa"/>
            <w:vAlign w:val="center"/>
            <w:hideMark/>
          </w:tcPr>
          <w:p w:rsidR="000C2DC1" w:rsidRPr="00622683" w:rsidRDefault="000C2DC1" w:rsidP="00622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68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B753F9" w:rsidRDefault="00B753F9"/>
    <w:p w:rsidR="00DE786E" w:rsidRPr="00B13895" w:rsidRDefault="00DE786E" w:rsidP="00DE786E">
      <w:pPr>
        <w:tabs>
          <w:tab w:val="left" w:pos="11199"/>
        </w:tabs>
        <w:ind w:left="1701" w:right="-229"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 w:rsidRPr="00B13895">
        <w:rPr>
          <w:rFonts w:ascii="Times New Roman" w:hAnsi="Times New Roman"/>
        </w:rPr>
        <w:t xml:space="preserve">Pekalongan, </w:t>
      </w:r>
      <w:r>
        <w:rPr>
          <w:rFonts w:ascii="Times New Roman" w:hAnsi="Times New Roman"/>
          <w:lang w:val="id-ID"/>
        </w:rPr>
        <w:t xml:space="preserve">    </w:t>
      </w:r>
      <w:r w:rsidR="00224617">
        <w:rPr>
          <w:rFonts w:ascii="Times New Roman" w:hAnsi="Times New Roman"/>
        </w:rPr>
        <w:t>Apri</w:t>
      </w:r>
      <w:r w:rsidR="00224617" w:rsidRPr="00B13895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 2026</w:t>
      </w:r>
    </w:p>
    <w:p w:rsidR="00DE786E" w:rsidRPr="00B13895" w:rsidRDefault="00DE786E" w:rsidP="00DE786E">
      <w:pPr>
        <w:tabs>
          <w:tab w:val="left" w:pos="851"/>
          <w:tab w:val="left" w:pos="4395"/>
        </w:tabs>
        <w:rPr>
          <w:rFonts w:ascii="Times New Roman" w:hAnsi="Times New Roman"/>
        </w:rPr>
      </w:pPr>
      <w:r w:rsidRPr="00B13895">
        <w:rPr>
          <w:rFonts w:ascii="Times New Roman" w:hAnsi="Times New Roman"/>
        </w:rPr>
        <w:t xml:space="preserve">   </w:t>
      </w:r>
      <w:r w:rsidRPr="00B13895">
        <w:rPr>
          <w:rFonts w:ascii="Times New Roman" w:hAnsi="Times New Roman"/>
        </w:rPr>
        <w:tab/>
        <w:t>Mengetahui</w:t>
      </w:r>
    </w:p>
    <w:p w:rsidR="00DE786E" w:rsidRPr="00B13895" w:rsidRDefault="00DE786E" w:rsidP="00DE786E">
      <w:pPr>
        <w:tabs>
          <w:tab w:val="left" w:pos="851"/>
          <w:tab w:val="left" w:pos="2410"/>
          <w:tab w:val="left" w:pos="4395"/>
        </w:tabs>
        <w:rPr>
          <w:rFonts w:ascii="Times New Roman" w:hAnsi="Times New Roman"/>
        </w:rPr>
      </w:pPr>
      <w:r w:rsidRPr="00B13895">
        <w:rPr>
          <w:rFonts w:ascii="Times New Roman" w:hAnsi="Times New Roman"/>
        </w:rPr>
        <w:tab/>
        <w:t>Kepala SM</w:t>
      </w:r>
      <w:r w:rsidRPr="00B13895">
        <w:rPr>
          <w:rFonts w:ascii="Times New Roman" w:hAnsi="Times New Roman"/>
          <w:lang w:val="id-ID"/>
        </w:rPr>
        <w:t xml:space="preserve">K Veteran </w:t>
      </w:r>
      <w:r w:rsidRPr="00B13895">
        <w:rPr>
          <w:rFonts w:ascii="Times New Roman" w:hAnsi="Times New Roman"/>
        </w:rPr>
        <w:t xml:space="preserve">        </w:t>
      </w:r>
      <w:r w:rsidRPr="00B13895">
        <w:rPr>
          <w:rFonts w:ascii="Times New Roman" w:hAnsi="Times New Roman"/>
        </w:rPr>
        <w:tab/>
      </w:r>
      <w:r w:rsidRPr="00B13895">
        <w:rPr>
          <w:rFonts w:ascii="Times New Roman" w:hAnsi="Times New Roman"/>
          <w:lang w:val="id-ID"/>
        </w:rPr>
        <w:tab/>
      </w:r>
      <w:r w:rsidRPr="00B13895">
        <w:rPr>
          <w:rFonts w:ascii="Times New Roman" w:hAnsi="Times New Roman"/>
          <w:lang w:val="id-ID"/>
        </w:rPr>
        <w:tab/>
      </w:r>
      <w:r w:rsidRPr="00B13895">
        <w:rPr>
          <w:rFonts w:ascii="Times New Roman" w:hAnsi="Times New Roman"/>
          <w:lang w:val="id-ID"/>
        </w:rPr>
        <w:tab/>
      </w:r>
      <w:r w:rsidRPr="00B13895">
        <w:rPr>
          <w:rFonts w:ascii="Times New Roman" w:hAnsi="Times New Roman"/>
          <w:lang w:val="id-ID"/>
        </w:rPr>
        <w:tab/>
      </w:r>
      <w:r w:rsidRPr="00B13895">
        <w:rPr>
          <w:rFonts w:ascii="Times New Roman" w:hAnsi="Times New Roman"/>
          <w:lang w:val="id-ID"/>
        </w:rPr>
        <w:tab/>
      </w:r>
      <w:r w:rsidRPr="00B13895">
        <w:rPr>
          <w:rFonts w:ascii="Times New Roman" w:hAnsi="Times New Roman"/>
          <w:lang w:val="id-ID"/>
        </w:rPr>
        <w:tab/>
      </w:r>
      <w:r w:rsidRPr="00B13895">
        <w:rPr>
          <w:rFonts w:ascii="Times New Roman" w:hAnsi="Times New Roman"/>
        </w:rPr>
        <w:tab/>
      </w:r>
      <w:r w:rsidRPr="00B13895">
        <w:rPr>
          <w:rFonts w:ascii="Times New Roman" w:hAnsi="Times New Roman"/>
        </w:rPr>
        <w:tab/>
      </w:r>
      <w:r w:rsidRPr="00B13895">
        <w:rPr>
          <w:rFonts w:ascii="Times New Roman" w:hAnsi="Times New Roman"/>
        </w:rPr>
        <w:tab/>
        <w:t xml:space="preserve">      Guru Mapel</w:t>
      </w:r>
    </w:p>
    <w:p w:rsidR="00DE786E" w:rsidRPr="00B13895" w:rsidRDefault="00DE786E" w:rsidP="00DE786E">
      <w:pPr>
        <w:tabs>
          <w:tab w:val="left" w:pos="550"/>
          <w:tab w:val="left" w:pos="2410"/>
          <w:tab w:val="left" w:pos="4395"/>
          <w:tab w:val="left" w:pos="9020"/>
          <w:tab w:val="left" w:pos="9072"/>
          <w:tab w:val="left" w:pos="13041"/>
        </w:tabs>
        <w:rPr>
          <w:rFonts w:ascii="Times New Roman" w:hAnsi="Times New Roman"/>
        </w:rPr>
      </w:pPr>
    </w:p>
    <w:p w:rsidR="00DE786E" w:rsidRPr="00DE786E" w:rsidRDefault="00DE786E" w:rsidP="00DE786E">
      <w:pPr>
        <w:tabs>
          <w:tab w:val="left" w:pos="550"/>
          <w:tab w:val="left" w:pos="2410"/>
          <w:tab w:val="left" w:pos="4395"/>
          <w:tab w:val="left" w:pos="9020"/>
          <w:tab w:val="left" w:pos="9072"/>
          <w:tab w:val="left" w:pos="13041"/>
        </w:tabs>
        <w:rPr>
          <w:rFonts w:ascii="Times New Roman" w:hAnsi="Times New Roman"/>
        </w:rPr>
      </w:pPr>
    </w:p>
    <w:p w:rsidR="00DE786E" w:rsidRPr="00B13895" w:rsidRDefault="00DE786E" w:rsidP="00DE786E">
      <w:pPr>
        <w:tabs>
          <w:tab w:val="left" w:pos="851"/>
          <w:tab w:val="left" w:pos="2410"/>
          <w:tab w:val="left" w:pos="4253"/>
          <w:tab w:val="left" w:pos="5670"/>
          <w:tab w:val="left" w:pos="7371"/>
          <w:tab w:val="left" w:pos="8364"/>
          <w:tab w:val="left" w:pos="11199"/>
          <w:tab w:val="left" w:pos="12333"/>
        </w:tabs>
        <w:rPr>
          <w:rFonts w:ascii="Times New Roman" w:hAnsi="Times New Roman"/>
          <w:b/>
          <w:bCs/>
          <w:color w:val="FF0000"/>
        </w:rPr>
      </w:pPr>
      <w:r w:rsidRPr="00B13895">
        <w:rPr>
          <w:rFonts w:ascii="Times New Roman" w:hAnsi="Times New Roman"/>
        </w:rPr>
        <w:tab/>
      </w:r>
      <w:r w:rsidRPr="00B13895">
        <w:rPr>
          <w:rFonts w:ascii="Times New Roman" w:hAnsi="Times New Roman"/>
          <w:b/>
          <w:bCs/>
          <w:lang w:val="id-ID"/>
        </w:rPr>
        <w:t>SH Nugrahenny, S.Pd</w:t>
      </w:r>
      <w:r w:rsidRPr="00B13895">
        <w:rPr>
          <w:rFonts w:ascii="Times New Roman" w:hAnsi="Times New Roman"/>
          <w:b/>
          <w:bCs/>
        </w:rPr>
        <w:tab/>
      </w:r>
      <w:r w:rsidRPr="00B13895">
        <w:rPr>
          <w:rFonts w:ascii="Times New Roman" w:hAnsi="Times New Roman"/>
          <w:b/>
          <w:bCs/>
        </w:rPr>
        <w:tab/>
        <w:t xml:space="preserve">   </w:t>
      </w:r>
      <w:r w:rsidRPr="00B13895">
        <w:rPr>
          <w:rFonts w:ascii="Times New Roman" w:hAnsi="Times New Roman"/>
          <w:b/>
          <w:bCs/>
          <w:color w:val="FF0000"/>
          <w:lang w:val="id-ID"/>
        </w:rPr>
        <w:tab/>
      </w:r>
      <w:r w:rsidRPr="00B13895">
        <w:rPr>
          <w:rFonts w:ascii="Times New Roman" w:hAnsi="Times New Roman"/>
          <w:b/>
          <w:bCs/>
        </w:rPr>
        <w:tab/>
        <w:t xml:space="preserve">      </w:t>
      </w:r>
      <w:r>
        <w:rPr>
          <w:rFonts w:ascii="Times New Roman" w:hAnsi="Times New Roman"/>
          <w:b/>
          <w:bCs/>
          <w:color w:val="FF0000"/>
          <w:lang w:val="id-ID"/>
        </w:rPr>
        <w:t xml:space="preserve">     </w:t>
      </w:r>
      <w:r>
        <w:rPr>
          <w:rFonts w:ascii="Times New Roman" w:hAnsi="Times New Roman"/>
          <w:b/>
          <w:bCs/>
          <w:color w:val="FF0000"/>
        </w:rPr>
        <w:t xml:space="preserve">                 </w:t>
      </w:r>
      <w:r>
        <w:rPr>
          <w:rFonts w:ascii="Times New Roman" w:hAnsi="Times New Roman"/>
          <w:b/>
          <w:bCs/>
          <w:color w:val="000000" w:themeColor="text1"/>
          <w:lang w:val="id-ID"/>
        </w:rPr>
        <w:t>Zakirotul Khasanah, S.E</w:t>
      </w:r>
    </w:p>
    <w:p w:rsidR="00DE786E" w:rsidRDefault="00DE786E"/>
    <w:sectPr w:rsidR="00DE786E" w:rsidSect="0062268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EF5"/>
    <w:multiLevelType w:val="hybridMultilevel"/>
    <w:tmpl w:val="C444F7F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83"/>
    <w:rsid w:val="000B3189"/>
    <w:rsid w:val="000C2DC1"/>
    <w:rsid w:val="00224617"/>
    <w:rsid w:val="002F7260"/>
    <w:rsid w:val="00556DC9"/>
    <w:rsid w:val="00622683"/>
    <w:rsid w:val="00AD1A73"/>
    <w:rsid w:val="00AD4979"/>
    <w:rsid w:val="00B753F9"/>
    <w:rsid w:val="00BE23D0"/>
    <w:rsid w:val="00BE267A"/>
    <w:rsid w:val="00D3385B"/>
    <w:rsid w:val="00D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226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22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226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6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226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226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22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DC1"/>
    <w:pPr>
      <w:ind w:left="720"/>
      <w:contextualSpacing/>
    </w:pPr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226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22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226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6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226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226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22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DC1"/>
    <w:pPr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1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2026-05-12T00:34:00Z</dcterms:created>
  <dcterms:modified xsi:type="dcterms:W3CDTF">2026-05-12T00:52:00Z</dcterms:modified>
</cp:coreProperties>
</file>